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49" w:rsidRPr="007326DA" w:rsidP="003B1B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326DA" w:rsidR="00027A30">
        <w:rPr>
          <w:rFonts w:ascii="Times New Roman" w:eastAsia="Times New Roman" w:hAnsi="Times New Roman" w:cs="Times New Roman"/>
          <w:sz w:val="24"/>
          <w:szCs w:val="24"/>
          <w:lang w:eastAsia="ru-RU"/>
        </w:rPr>
        <w:t>862-2002/2024</w:t>
      </w:r>
    </w:p>
    <w:p w:rsidR="00637B29" w:rsidRPr="007326DA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37B29" w:rsidRPr="007326DA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637B29" w:rsidRPr="007326DA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     </w:t>
      </w:r>
    </w:p>
    <w:p w:rsidR="00637B29" w:rsidRPr="007326DA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37B29" w:rsidRPr="007326DA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Мировой судья судебного участка № 2 Нефтеюганского судебного района Ханты-Мансийского автономного округа - Юг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Е.А.Таскаева (ХМАО-Югра,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4A00D0" w:rsidRPr="007326DA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Д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РФ, инвалидности не имеющего,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Pr="007326DA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***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01: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B1B49" w:rsidRPr="007326DA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6F4" w:rsidRPr="007326DA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D06F4" w:rsidRPr="007326DA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9E" w:rsidRPr="007326DA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Д.А.</w:t>
      </w:r>
      <w:r w:rsidRPr="007326DA"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326DA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326DA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г.Нефтеюганск</w:t>
      </w:r>
      <w:r w:rsidRPr="007326DA" w:rsidR="003917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мкрн.,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стр.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права управления транспортными средствами,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действия не содер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уголовно наказуемого деяния, чем нарушил п.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2.1.1, 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ПДД РФ.</w:t>
      </w:r>
    </w:p>
    <w:p w:rsidR="0057279E" w:rsidRPr="007326DA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Д.А.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правонарушения признал.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пояснил, что действительно управлял транспортным средством находясь в состоянии опьянения. </w:t>
      </w:r>
      <w:r w:rsidRPr="007326DA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Pr="007326DA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удостоверения не получал. </w:t>
      </w:r>
      <w:r w:rsidRPr="007326DA" w:rsidR="00027A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принадлежал его покойному отцу, он чинил его в гараже, решил доехать до магазина, был остановлен нарядом ДПС.</w:t>
      </w:r>
    </w:p>
    <w:p w:rsidR="007D06F4" w:rsidRPr="007326DA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Д.А.</w:t>
      </w:r>
      <w:r w:rsidRPr="007326DA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приходит к выводу, что вина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Д.А.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доказана и подтверждается совокупностью следующих доказательств:</w:t>
      </w:r>
    </w:p>
    <w:p w:rsidR="003B1B49" w:rsidRPr="007326DA" w:rsidP="003B1B49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протоколом об административном правонарушении 86 ХМ №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426966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7326DA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 Д.А. 17 июля 2024 года в 05 час. 21 мин. в г.Нефтеюганске, в 10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мкрн.,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стр.18, управлял транспортным средством 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состоянии опьянения, не имея права управления транспортными средствами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такие действия не содержат уголовно наказуемого деяния, чем нарушил п. 2.1.1, 2.7 ПДД РФ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26DA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протокола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Гусеву Д.А.</w:t>
      </w:r>
      <w:r w:rsidRPr="007326DA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25.1</w:t>
      </w:r>
      <w:r w:rsidRPr="007326DA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протокола получи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имеются подписи в соответствующих графах протокола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D06F4" w:rsidRPr="007326DA" w:rsidP="002A42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7326DA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86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ФУ 015352 от 17.07.2024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Д.А.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управления транспортным средством</w:t>
      </w:r>
      <w:r w:rsidRPr="007326DA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наличием п</w:t>
      </w:r>
      <w:r w:rsidRPr="007326DA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ризнаков алкогольного опьянения</w:t>
      </w:r>
      <w:r w:rsidRPr="007326DA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запах алкоголя изо рта,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 имел права управления транспортными средствами</w:t>
      </w:r>
      <w:r w:rsidRPr="007326DA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26DA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26DA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составлении протокола производилась видеозапись</w:t>
      </w:r>
      <w:r w:rsidRPr="007326DA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имеется отметка в протоколе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6F4" w:rsidRPr="007326DA" w:rsidP="002E4EA6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7326DA">
        <w:rPr>
          <w:sz w:val="24"/>
          <w:szCs w:val="24"/>
          <w:lang w:eastAsia="ru-RU"/>
        </w:rPr>
        <w:t xml:space="preserve">     </w:t>
      </w:r>
      <w:r w:rsidRPr="007326DA" w:rsidR="003B1B49">
        <w:rPr>
          <w:sz w:val="24"/>
          <w:szCs w:val="24"/>
          <w:lang w:val="ru-RU" w:eastAsia="ru-RU"/>
        </w:rPr>
        <w:t xml:space="preserve">- </w:t>
      </w:r>
      <w:r w:rsidRPr="007326DA" w:rsidR="003B1B49">
        <w:rPr>
          <w:sz w:val="24"/>
          <w:szCs w:val="24"/>
        </w:rPr>
        <w:t>акт</w:t>
      </w:r>
      <w:r w:rsidRPr="007326DA" w:rsidR="003B1B49">
        <w:rPr>
          <w:sz w:val="24"/>
          <w:szCs w:val="24"/>
          <w:lang w:val="ru-RU"/>
        </w:rPr>
        <w:t>ом</w:t>
      </w:r>
      <w:r w:rsidRPr="007326DA" w:rsidR="003B1B49">
        <w:rPr>
          <w:sz w:val="24"/>
          <w:szCs w:val="24"/>
        </w:rPr>
        <w:t xml:space="preserve"> освидетельствования на состояние алкогольного опьянения </w:t>
      </w:r>
      <w:r w:rsidRPr="007326DA" w:rsidR="003B1B49">
        <w:rPr>
          <w:sz w:val="24"/>
          <w:szCs w:val="24"/>
          <w:lang w:val="ru-RU"/>
        </w:rPr>
        <w:t>86 ГП 040381 от 17.07.2024, составленный с применением видеозаписи,</w:t>
      </w:r>
      <w:r w:rsidRPr="007326DA" w:rsidR="003B1B49">
        <w:rPr>
          <w:sz w:val="24"/>
          <w:szCs w:val="24"/>
        </w:rPr>
        <w:t xml:space="preserve"> согласно которому </w:t>
      </w:r>
      <w:r w:rsidRPr="007326DA" w:rsidR="003B1B49">
        <w:rPr>
          <w:sz w:val="24"/>
          <w:szCs w:val="24"/>
          <w:lang w:val="ru-RU"/>
        </w:rPr>
        <w:t>у Гусева Д.А. п</w:t>
      </w:r>
      <w:r w:rsidRPr="007326DA" w:rsidR="00027A30">
        <w:rPr>
          <w:sz w:val="24"/>
          <w:szCs w:val="24"/>
        </w:rPr>
        <w:t>ри освидетельствовании,</w:t>
      </w:r>
      <w:r w:rsidRPr="007326DA" w:rsidR="003B1B49">
        <w:rPr>
          <w:sz w:val="24"/>
          <w:szCs w:val="24"/>
        </w:rPr>
        <w:t xml:space="preserve"> проведенном </w:t>
      </w:r>
      <w:r w:rsidRPr="007326DA" w:rsidR="002E4EA6">
        <w:rPr>
          <w:sz w:val="24"/>
          <w:szCs w:val="24"/>
          <w:lang w:val="ru-RU"/>
        </w:rPr>
        <w:t>17.07</w:t>
      </w:r>
      <w:r w:rsidRPr="007326DA" w:rsidR="003B1B49">
        <w:rPr>
          <w:sz w:val="24"/>
          <w:szCs w:val="24"/>
          <w:lang w:val="ru-RU"/>
        </w:rPr>
        <w:t xml:space="preserve">.2024 в </w:t>
      </w:r>
      <w:r w:rsidRPr="007326DA" w:rsidR="002E4EA6">
        <w:rPr>
          <w:sz w:val="24"/>
          <w:szCs w:val="24"/>
          <w:lang w:val="ru-RU"/>
        </w:rPr>
        <w:t>05</w:t>
      </w:r>
      <w:r w:rsidRPr="007326DA" w:rsidR="003B1B49">
        <w:rPr>
          <w:sz w:val="24"/>
          <w:szCs w:val="24"/>
          <w:lang w:val="ru-RU"/>
        </w:rPr>
        <w:t xml:space="preserve"> час. </w:t>
      </w:r>
      <w:r w:rsidRPr="007326DA" w:rsidR="002E4EA6">
        <w:rPr>
          <w:sz w:val="24"/>
          <w:szCs w:val="24"/>
          <w:lang w:val="ru-RU"/>
        </w:rPr>
        <w:t>49</w:t>
      </w:r>
      <w:r w:rsidRPr="007326DA" w:rsidR="003B1B49">
        <w:rPr>
          <w:sz w:val="24"/>
          <w:szCs w:val="24"/>
          <w:lang w:val="ru-RU"/>
        </w:rPr>
        <w:t xml:space="preserve"> мин.</w:t>
      </w:r>
      <w:r w:rsidRPr="007326DA" w:rsidR="003B1B49">
        <w:rPr>
          <w:sz w:val="24"/>
          <w:szCs w:val="24"/>
        </w:rPr>
        <w:t>, с применением специального технического средства измерения</w:t>
      </w:r>
      <w:r w:rsidRPr="007326DA" w:rsidR="003B1B49">
        <w:rPr>
          <w:sz w:val="24"/>
          <w:szCs w:val="24"/>
          <w:lang w:val="ru-RU"/>
        </w:rPr>
        <w:t xml:space="preserve"> Алкотектор </w:t>
      </w:r>
      <w:r w:rsidRPr="007326DA" w:rsidR="003B1B49">
        <w:rPr>
          <w:sz w:val="24"/>
          <w:szCs w:val="24"/>
          <w:lang w:val="en-US"/>
        </w:rPr>
        <w:t>PRO</w:t>
      </w:r>
      <w:r w:rsidRPr="007326DA" w:rsidR="003B1B49">
        <w:rPr>
          <w:sz w:val="24"/>
          <w:szCs w:val="24"/>
          <w:lang w:val="ru-RU"/>
        </w:rPr>
        <w:t xml:space="preserve">-100 </w:t>
      </w:r>
      <w:r w:rsidRPr="007326DA" w:rsidR="003B1B49">
        <w:rPr>
          <w:sz w:val="24"/>
          <w:szCs w:val="24"/>
          <w:lang w:val="en-US"/>
        </w:rPr>
        <w:t>touch</w:t>
      </w:r>
      <w:r w:rsidRPr="007326DA" w:rsidR="003B1B49">
        <w:rPr>
          <w:sz w:val="24"/>
          <w:szCs w:val="24"/>
          <w:lang w:val="ru-RU"/>
        </w:rPr>
        <w:t xml:space="preserve">, заводской номер прибора </w:t>
      </w:r>
      <w:r w:rsidRPr="007326DA" w:rsidR="002E4EA6">
        <w:rPr>
          <w:sz w:val="24"/>
          <w:szCs w:val="24"/>
          <w:lang w:val="ru-RU"/>
        </w:rPr>
        <w:t>850668</w:t>
      </w:r>
      <w:r w:rsidRPr="007326DA" w:rsidR="003B1B49">
        <w:rPr>
          <w:sz w:val="24"/>
          <w:szCs w:val="24"/>
          <w:lang w:val="ru-RU"/>
        </w:rPr>
        <w:t>, при наличии признаков опьянения</w:t>
      </w:r>
      <w:r w:rsidRPr="007326DA" w:rsidR="003B1B49">
        <w:rPr>
          <w:sz w:val="24"/>
          <w:szCs w:val="24"/>
        </w:rPr>
        <w:t>:</w:t>
      </w:r>
      <w:r w:rsidRPr="007326DA" w:rsidR="003B1B49">
        <w:rPr>
          <w:sz w:val="24"/>
          <w:szCs w:val="24"/>
          <w:lang w:val="ru-RU"/>
        </w:rPr>
        <w:t xml:space="preserve"> </w:t>
      </w:r>
      <w:r w:rsidRPr="007326DA" w:rsidR="003B1B49">
        <w:rPr>
          <w:sz w:val="24"/>
          <w:szCs w:val="24"/>
        </w:rPr>
        <w:t xml:space="preserve">запах алкоголя изо рта, </w:t>
      </w:r>
      <w:r w:rsidRPr="007326DA" w:rsidR="003B1B49">
        <w:rPr>
          <w:sz w:val="24"/>
          <w:szCs w:val="24"/>
          <w:lang w:val="ru-RU"/>
        </w:rPr>
        <w:t>установлено наличие</w:t>
      </w:r>
      <w:r w:rsidRPr="007326DA" w:rsidR="003B1B49">
        <w:rPr>
          <w:sz w:val="24"/>
          <w:szCs w:val="24"/>
        </w:rPr>
        <w:t xml:space="preserve"> абсолютного этилового спирта в концентрации </w:t>
      </w:r>
      <w:r w:rsidRPr="007326DA">
        <w:rPr>
          <w:sz w:val="24"/>
          <w:szCs w:val="24"/>
          <w:lang w:val="ru-RU"/>
        </w:rPr>
        <w:t>***</w:t>
      </w:r>
      <w:r w:rsidRPr="007326DA" w:rsidR="003B1B49">
        <w:rPr>
          <w:sz w:val="24"/>
          <w:szCs w:val="24"/>
          <w:lang w:val="ru-RU"/>
        </w:rPr>
        <w:t xml:space="preserve"> </w:t>
      </w:r>
      <w:r w:rsidRPr="007326DA" w:rsidR="003B1B49">
        <w:rPr>
          <w:sz w:val="24"/>
          <w:szCs w:val="24"/>
        </w:rPr>
        <w:t>м</w:t>
      </w:r>
      <w:r w:rsidRPr="007326DA" w:rsidR="003B1B49">
        <w:rPr>
          <w:sz w:val="24"/>
          <w:szCs w:val="24"/>
          <w:lang w:val="ru-RU"/>
        </w:rPr>
        <w:t>г/л</w:t>
      </w:r>
      <w:r w:rsidRPr="007326DA" w:rsidR="003B1B49">
        <w:rPr>
          <w:sz w:val="24"/>
          <w:szCs w:val="24"/>
        </w:rPr>
        <w:t xml:space="preserve"> выдыхаемого </w:t>
      </w:r>
      <w:r w:rsidRPr="007326DA" w:rsidR="002E4EA6">
        <w:rPr>
          <w:sz w:val="24"/>
          <w:szCs w:val="24"/>
          <w:lang w:val="ru-RU"/>
        </w:rPr>
        <w:t xml:space="preserve">Гусевым Д.А. </w:t>
      </w:r>
      <w:r w:rsidRPr="007326DA" w:rsidR="003B1B49">
        <w:rPr>
          <w:sz w:val="24"/>
          <w:szCs w:val="24"/>
        </w:rPr>
        <w:t>воздуха.</w:t>
      </w:r>
      <w:r w:rsidRPr="007326DA" w:rsidR="003B1B49">
        <w:rPr>
          <w:sz w:val="24"/>
          <w:szCs w:val="24"/>
          <w:lang w:val="ru-RU"/>
        </w:rPr>
        <w:t xml:space="preserve"> С результатами освидетельствования </w:t>
      </w:r>
      <w:r w:rsidRPr="007326DA" w:rsidR="002E4EA6">
        <w:rPr>
          <w:sz w:val="24"/>
          <w:szCs w:val="24"/>
          <w:lang w:val="ru-RU"/>
        </w:rPr>
        <w:t xml:space="preserve">Гусев Д.А. </w:t>
      </w:r>
      <w:r w:rsidRPr="007326DA" w:rsidR="003B1B49">
        <w:rPr>
          <w:sz w:val="24"/>
          <w:szCs w:val="24"/>
          <w:lang w:val="ru-RU"/>
        </w:rPr>
        <w:t>был согласен, о чем указал в протоколе.</w:t>
      </w:r>
      <w:r w:rsidRPr="007326DA" w:rsidR="003B1B49">
        <w:rPr>
          <w:sz w:val="24"/>
          <w:szCs w:val="24"/>
        </w:rPr>
        <w:t xml:space="preserve"> </w:t>
      </w:r>
      <w:r w:rsidRPr="007326DA" w:rsidR="003B1B49">
        <w:rPr>
          <w:sz w:val="24"/>
          <w:szCs w:val="24"/>
          <w:lang w:val="ru-RU"/>
        </w:rPr>
        <w:t>Б</w:t>
      </w:r>
      <w:r w:rsidRPr="007326DA" w:rsidR="003B1B49">
        <w:rPr>
          <w:sz w:val="24"/>
          <w:szCs w:val="24"/>
        </w:rPr>
        <w:t xml:space="preserve">умажный носитель с записью результатов исследования – </w:t>
      </w:r>
      <w:r w:rsidRPr="007326DA">
        <w:rPr>
          <w:sz w:val="24"/>
          <w:szCs w:val="24"/>
          <w:lang w:val="ru-RU"/>
        </w:rPr>
        <w:t>***</w:t>
      </w:r>
      <w:r w:rsidRPr="007326DA" w:rsidR="003B1B49">
        <w:rPr>
          <w:sz w:val="24"/>
          <w:szCs w:val="24"/>
          <w:lang w:val="ru-RU"/>
        </w:rPr>
        <w:t xml:space="preserve"> м</w:t>
      </w:r>
      <w:r w:rsidRPr="007326DA" w:rsidR="003B1B49">
        <w:rPr>
          <w:sz w:val="24"/>
          <w:szCs w:val="24"/>
        </w:rPr>
        <w:t>г/л</w:t>
      </w:r>
      <w:r w:rsidRPr="007326DA" w:rsidR="003B1B49">
        <w:rPr>
          <w:sz w:val="24"/>
          <w:szCs w:val="24"/>
          <w:lang w:val="ru-RU"/>
        </w:rPr>
        <w:t xml:space="preserve">, подписанный сотрудником ГИБДД и </w:t>
      </w:r>
      <w:r w:rsidRPr="007326DA" w:rsidR="002E4EA6">
        <w:rPr>
          <w:sz w:val="24"/>
          <w:szCs w:val="24"/>
          <w:lang w:val="ru-RU"/>
        </w:rPr>
        <w:t>Гусевым Д.А., который указал - согласен</w:t>
      </w:r>
      <w:r w:rsidRPr="007326DA" w:rsidR="003B1B49">
        <w:rPr>
          <w:sz w:val="24"/>
          <w:szCs w:val="24"/>
        </w:rPr>
        <w:t>;</w:t>
      </w:r>
    </w:p>
    <w:p w:rsidR="007432B2" w:rsidRPr="007326DA" w:rsidP="007432B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7326DA" w:rsidR="00163E89">
        <w:rPr>
          <w:rFonts w:ascii="Times New Roman" w:hAnsi="Times New Roman" w:cs="Times New Roman"/>
          <w:sz w:val="24"/>
          <w:szCs w:val="24"/>
        </w:rPr>
        <w:t>свидетельство о поверке № С-ВЯ/</w:t>
      </w:r>
      <w:r w:rsidRPr="007326DA" w:rsidR="00401AC2">
        <w:rPr>
          <w:rFonts w:ascii="Times New Roman" w:hAnsi="Times New Roman" w:cs="Times New Roman"/>
          <w:sz w:val="24"/>
          <w:szCs w:val="24"/>
        </w:rPr>
        <w:t>27-10-2023/</w:t>
      </w:r>
      <w:r w:rsidRPr="007326DA" w:rsidR="002E4EA6">
        <w:rPr>
          <w:rFonts w:ascii="Times New Roman" w:hAnsi="Times New Roman" w:cs="Times New Roman"/>
          <w:sz w:val="24"/>
          <w:szCs w:val="24"/>
        </w:rPr>
        <w:t>290246154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 средства измерения анализаторы паров этанола в выдыхаемом воздухе 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Алкотектор 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заводской номер прибора 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>850668</w:t>
      </w:r>
      <w:r w:rsidRPr="007326DA" w:rsidR="00983CE2">
        <w:rPr>
          <w:rFonts w:ascii="Times New Roman" w:hAnsi="Times New Roman" w:cs="Times New Roman"/>
          <w:sz w:val="24"/>
          <w:szCs w:val="24"/>
        </w:rPr>
        <w:t>,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 проверено в полном объеме в соответствии с </w:t>
      </w:r>
      <w:r w:rsidRPr="007326DA" w:rsidR="00401AC2">
        <w:rPr>
          <w:rFonts w:ascii="Times New Roman" w:hAnsi="Times New Roman" w:cs="Times New Roman"/>
          <w:sz w:val="24"/>
          <w:szCs w:val="24"/>
        </w:rPr>
        <w:t>МП</w:t>
      </w:r>
      <w:r w:rsidRPr="007326DA"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Pr="007326DA" w:rsidR="00401AC2">
        <w:rPr>
          <w:rFonts w:ascii="Times New Roman" w:hAnsi="Times New Roman" w:cs="Times New Roman"/>
          <w:sz w:val="24"/>
          <w:szCs w:val="24"/>
        </w:rPr>
        <w:t>242-1063-2010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7326DA" w:rsidR="00401AC2">
        <w:rPr>
          <w:rFonts w:ascii="Times New Roman" w:hAnsi="Times New Roman" w:cs="Times New Roman"/>
          <w:sz w:val="24"/>
          <w:szCs w:val="24"/>
        </w:rPr>
        <w:t>26.10.2024</w:t>
      </w:r>
      <w:r w:rsidRPr="007326DA" w:rsidR="00163E89">
        <w:rPr>
          <w:rFonts w:ascii="Times New Roman" w:hAnsi="Times New Roman" w:cs="Times New Roman"/>
          <w:sz w:val="24"/>
          <w:szCs w:val="24"/>
        </w:rPr>
        <w:t>;</w:t>
      </w:r>
      <w:r w:rsidRPr="007326DA" w:rsidR="002E0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C2" w:rsidRPr="007326DA" w:rsidP="00401A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отделения ИАЗ и ПБДД Госавтоинспекции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г.Нефтеюганску В.А.Кузьмин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данным отделения по исполнению административного законодательства Госавтоинспекции ОМ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ВД России по г. Нефтеюганску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326DA" w:rsidR="003B1B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Гусев Д.А.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26.02.2006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г.р.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согласно 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информационной базы данных ФИС ГИБДД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-М 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водительского удостоверения не 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получал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экзамен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знание правил дорожного движения не сдавал;</w:t>
      </w:r>
    </w:p>
    <w:p w:rsidR="00401AC2" w:rsidRPr="007326DA" w:rsidP="00401A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копией постановления по делу об административном правонарушении 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18810086230001279865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17.07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.2024, которым </w:t>
      </w:r>
      <w:r w:rsidRPr="007326DA" w:rsidR="003B1B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Гусев Д.А.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привлечен к административной ответственности по ч.1 ст.12.</w:t>
      </w:r>
      <w:r w:rsidRPr="007326DA" w:rsidR="002E4E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7326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РФ;</w:t>
      </w:r>
    </w:p>
    <w:p w:rsidR="007432B2" w:rsidRPr="007326DA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26DA" w:rsidR="00EB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задержании транспортного средства 86 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 003652</w:t>
      </w:r>
      <w:r w:rsidRPr="007326DA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7326DA" w:rsidR="002E09B8">
        <w:rPr>
          <w:rFonts w:ascii="Times New Roman" w:hAnsi="Times New Roman" w:cs="Times New Roman"/>
          <w:sz w:val="24"/>
          <w:szCs w:val="24"/>
        </w:rPr>
        <w:t xml:space="preserve">т/с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2E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Pr="007326DA" w:rsidR="002E4EA6">
        <w:rPr>
          <w:rFonts w:ascii="Times New Roman" w:hAnsi="Times New Roman" w:cs="Times New Roman"/>
          <w:sz w:val="24"/>
          <w:szCs w:val="24"/>
        </w:rPr>
        <w:t>Подпрядовой</w:t>
      </w:r>
      <w:r w:rsidRPr="007326DA" w:rsidR="002E4EA6">
        <w:rPr>
          <w:rFonts w:ascii="Times New Roman" w:hAnsi="Times New Roman" w:cs="Times New Roman"/>
          <w:sz w:val="24"/>
          <w:szCs w:val="24"/>
        </w:rPr>
        <w:t xml:space="preserve"> Г.Г.</w:t>
      </w:r>
      <w:r w:rsidRPr="007326DA" w:rsidR="00163E89">
        <w:rPr>
          <w:rFonts w:ascii="Times New Roman" w:hAnsi="Times New Roman" w:cs="Times New Roman"/>
          <w:sz w:val="24"/>
          <w:szCs w:val="24"/>
        </w:rPr>
        <w:t xml:space="preserve"> для транспортировки и помещения на специализированную стоянку</w:t>
      </w:r>
      <w:r w:rsidRPr="007326DA" w:rsidR="002E09B8">
        <w:rPr>
          <w:rFonts w:ascii="Times New Roman" w:hAnsi="Times New Roman" w:cs="Times New Roman"/>
          <w:sz w:val="24"/>
          <w:szCs w:val="24"/>
        </w:rPr>
        <w:t xml:space="preserve"> ИП Шашко</w:t>
      </w:r>
      <w:r w:rsidRPr="007326DA" w:rsidR="00163E89">
        <w:rPr>
          <w:rFonts w:ascii="Times New Roman" w:hAnsi="Times New Roman" w:cs="Times New Roman"/>
          <w:sz w:val="24"/>
          <w:szCs w:val="24"/>
        </w:rPr>
        <w:t>. При составлении протокола производилась видеозапись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AC2" w:rsidRPr="007326DA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административных правонарушений;</w:t>
      </w:r>
    </w:p>
    <w:p w:rsidR="002E4EA6" w:rsidRPr="007326DA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паспорта на имя Гусева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Д.А.;</w:t>
      </w:r>
    </w:p>
    <w:p w:rsidR="002E4EA6" w:rsidRPr="007326DA" w:rsidP="000F3F35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ст.ИДПС ОВ ДПС ГИБДД ОМВД России по г.Нефтеюганску Е.С.Яковлева, согласно которому 16.07.2024 в 05 час. 21 мин. по адресу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г.Нефтеюганск, в 10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мкрн.,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стр.18,было остановлено т/с ВАЗ 21102, государственный регистрационный знак 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Гусева Д.А., ***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рождения. У Гусева Д.А. отсутствовало водительское удостоверение, что подтвердилось проверкой по базе данных ФИС-ГИБДД-М. у Гусева Д.А. имелись признаки опьянения: запах алкоголя изо рта. Гусеву Д.А. были разъяс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 положения ст.51 Конституции РФ, ст.25.1 КоАП РФ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был отстранен от управления т/с, ему было предложено пройти освидетельствование на состояние алкогольного опьянения, на что он согласился, результат освидетельствования –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мг/л. После чего, был составлен протокол об административном правонарушении по ч.3 ст.12.8 КоАП РФ;</w:t>
      </w:r>
    </w:p>
    <w:p w:rsidR="00983CE2" w:rsidRPr="007326DA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доставлении (принудительном препровождении) лица в служебное помещение ОВД от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B29" w:rsidRPr="007326DA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задержании от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Д.А.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задержан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B07E1C" w:rsidRPr="007326DA" w:rsidP="00B07E1C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6DA">
        <w:rPr>
          <w:rFonts w:ascii="Times New Roman" w:hAnsi="Times New Roman" w:cs="Times New Roman"/>
          <w:sz w:val="24"/>
          <w:szCs w:val="24"/>
        </w:rPr>
        <w:t xml:space="preserve">- требованиями ИЦ УМВД России по г.Москва и по ХМАО-Югре на </w:t>
      </w:r>
      <w:r w:rsidRPr="007326DA" w:rsidR="003B1B49">
        <w:rPr>
          <w:rFonts w:ascii="Times New Roman" w:hAnsi="Times New Roman" w:cs="Times New Roman"/>
          <w:sz w:val="24"/>
          <w:szCs w:val="24"/>
        </w:rPr>
        <w:t>Гусев</w:t>
      </w:r>
      <w:r w:rsidRPr="007326DA" w:rsidR="000F3F35">
        <w:rPr>
          <w:rFonts w:ascii="Times New Roman" w:hAnsi="Times New Roman" w:cs="Times New Roman"/>
          <w:sz w:val="24"/>
          <w:szCs w:val="24"/>
        </w:rPr>
        <w:t>а</w:t>
      </w:r>
      <w:r w:rsidRPr="007326DA" w:rsidR="003B1B49">
        <w:rPr>
          <w:rFonts w:ascii="Times New Roman" w:hAnsi="Times New Roman" w:cs="Times New Roman"/>
          <w:sz w:val="24"/>
          <w:szCs w:val="24"/>
        </w:rPr>
        <w:t xml:space="preserve"> Д.А.</w:t>
      </w:r>
      <w:r w:rsidRPr="007326DA">
        <w:rPr>
          <w:rFonts w:ascii="Times New Roman" w:hAnsi="Times New Roman" w:cs="Times New Roman"/>
          <w:sz w:val="24"/>
          <w:szCs w:val="24"/>
        </w:rPr>
        <w:t xml:space="preserve"> согласно которым ИЦ сведениями о наличие судимости неснятой и непогашенной по ст. 264 УК РФ, не располагает; </w:t>
      </w:r>
    </w:p>
    <w:p w:rsidR="00B07E1C" w:rsidRPr="007326DA" w:rsidP="00B07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видеофиксацией </w:t>
      </w:r>
      <w:r w:rsidRPr="007326D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7326DA" w:rsidR="00637B29">
        <w:rPr>
          <w:rFonts w:ascii="Times New Roman" w:hAnsi="Times New Roman" w:cs="Times New Roman"/>
          <w:sz w:val="24"/>
          <w:szCs w:val="24"/>
        </w:rPr>
        <w:t xml:space="preserve">остановки, </w:t>
      </w:r>
      <w:r w:rsidRPr="007326DA">
        <w:rPr>
          <w:rFonts w:ascii="Times New Roman" w:hAnsi="Times New Roman" w:cs="Times New Roman"/>
          <w:sz w:val="24"/>
          <w:szCs w:val="24"/>
        </w:rPr>
        <w:t>отстранения от управления транспортным средством и освидетельствования на состояние опьянения, из которой следует, что нарушений должностными лицами ГИБДД допущено не было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2.7 Правил дорожного движения Российск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13 Постановления Пленума Верховного Суда РФ от 25 июня 2019 года № 20 «О некоторых вопросах, возникающих в судебн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 при привлечении к административной ответственности за административные правонарушения, предусм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й и </w:t>
      </w:r>
      <w:r w:rsidRPr="007326DA">
        <w:rPr>
          <w:rFonts w:ascii="Times New Roman" w:hAnsi="Times New Roman" w:cs="Times New Roman"/>
          <w:bCs/>
          <w:sz w:val="24"/>
          <w:szCs w:val="24"/>
          <w:lang w:val="x-none"/>
        </w:rPr>
        <w:t>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       В материалах дела имеются составленные в отношении </w:t>
      </w:r>
      <w:r w:rsidRPr="007326DA" w:rsidR="003B1B49">
        <w:rPr>
          <w:rFonts w:ascii="Times New Roman" w:hAnsi="Times New Roman" w:cs="Times New Roman"/>
          <w:bCs/>
          <w:sz w:val="24"/>
          <w:szCs w:val="24"/>
        </w:rPr>
        <w:t>Гусев</w:t>
      </w:r>
      <w:r w:rsidRPr="007326DA" w:rsidR="000F3F35">
        <w:rPr>
          <w:rFonts w:ascii="Times New Roman" w:hAnsi="Times New Roman" w:cs="Times New Roman"/>
          <w:bCs/>
          <w:sz w:val="24"/>
          <w:szCs w:val="24"/>
        </w:rPr>
        <w:t>а</w:t>
      </w:r>
      <w:r w:rsidRPr="007326DA" w:rsidR="003B1B49">
        <w:rPr>
          <w:rFonts w:ascii="Times New Roman" w:hAnsi="Times New Roman" w:cs="Times New Roman"/>
          <w:bCs/>
          <w:sz w:val="24"/>
          <w:szCs w:val="24"/>
        </w:rPr>
        <w:t xml:space="preserve"> Д.А.</w:t>
      </w: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</w:t>
      </w:r>
      <w:r w:rsidRPr="007326DA" w:rsidR="00B2104C">
        <w:rPr>
          <w:rFonts w:ascii="Times New Roman" w:hAnsi="Times New Roman" w:cs="Times New Roman"/>
          <w:bCs/>
          <w:sz w:val="24"/>
          <w:szCs w:val="24"/>
        </w:rPr>
        <w:t xml:space="preserve"> видеозапись,</w:t>
      </w: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что является, в соответствии со ст. 27.12 КоАП РФ, доказательством управления </w:t>
      </w:r>
      <w:r w:rsidRPr="007326DA" w:rsidR="004A00D0">
        <w:rPr>
          <w:rFonts w:ascii="Times New Roman" w:hAnsi="Times New Roman" w:cs="Times New Roman"/>
          <w:bCs/>
          <w:sz w:val="24"/>
          <w:szCs w:val="24"/>
        </w:rPr>
        <w:t>им</w:t>
      </w: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автомобилем, поскольку данные протокол</w:t>
      </w:r>
      <w:r w:rsidRPr="007326DA">
        <w:rPr>
          <w:rFonts w:ascii="Times New Roman" w:hAnsi="Times New Roman" w:cs="Times New Roman"/>
          <w:bCs/>
          <w:sz w:val="24"/>
          <w:szCs w:val="24"/>
        </w:rPr>
        <w:t xml:space="preserve">ы, акты, составляются должностным лицом лишь в отношении лица, которое управляет транспортным средством. 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         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влекущих невозможность использования в качестве доказательств, материалы дела не содержат.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Судья квалифицирует действия 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26DA" w:rsidR="003B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3 ст. 12.8 Кодекса Российской Федерации об административных правонарушениях, «управление транспортным сред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водителем, находящимся в состоянии опьянения и не имеющим права управления</w:t>
      </w:r>
      <w:r w:rsidRPr="007326DA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транспортными средствами, если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действия не содержат уголовно наказуемого деяния».</w:t>
      </w:r>
    </w:p>
    <w:p w:rsidR="007D06F4" w:rsidRPr="007326DA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326DA" w:rsidR="00CF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назначении наказания мировой судья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характер совершенного административного правонарушения, личность виновного, к смягчающим </w:t>
      </w:r>
      <w:r w:rsidRPr="007326DA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обстоятельствам</w:t>
      </w:r>
      <w:r w:rsidRPr="007326DA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Pr="007326DA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со ст. 4.2 КоАП РФ,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относит признание вины.</w:t>
      </w:r>
    </w:p>
    <w:p w:rsidR="007D06F4" w:rsidRPr="007326DA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Отягчающи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етственность обстоятельств, пр</w:t>
      </w:r>
      <w:r w:rsidRPr="007326DA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26DA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4.3 КоАП РФ, 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4C" w:rsidRPr="007326DA" w:rsidP="00D9154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26DA">
        <w:rPr>
          <w:rFonts w:ascii="Times New Roman" w:hAnsi="Times New Roman" w:cs="Times New Roman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административного ареста, поскольку</w:t>
      </w:r>
      <w:r w:rsidRPr="007326DA">
        <w:rPr>
          <w:rFonts w:ascii="Times New Roman" w:hAnsi="Times New Roman" w:cs="Times New Roman"/>
        </w:rPr>
        <w:t xml:space="preserve"> данный вид наказания будет соответствовать целям и задачам наказания, предупредит совершение им новых правонарушений.</w:t>
      </w:r>
      <w:r w:rsidRPr="007326DA">
        <w:rPr>
          <w:rFonts w:ascii="Times New Roman" w:hAnsi="Times New Roman" w:cs="Times New Roman"/>
        </w:rPr>
        <w:t xml:space="preserve"> Кроме того, </w:t>
      </w:r>
      <w:r w:rsidRPr="007326DA" w:rsidR="003B1B49">
        <w:rPr>
          <w:rFonts w:ascii="Times New Roman" w:hAnsi="Times New Roman" w:cs="Times New Roman"/>
        </w:rPr>
        <w:t>Гусев Д.А.</w:t>
      </w:r>
      <w:r w:rsidRPr="007326DA">
        <w:rPr>
          <w:rFonts w:ascii="Times New Roman" w:hAnsi="Times New Roman" w:cs="Times New Roman"/>
        </w:rPr>
        <w:t xml:space="preserve"> не относится к категории лиц, которым не может быть назначено административное наказание в виде административного ареста.</w:t>
      </w:r>
    </w:p>
    <w:p w:rsidR="007D06F4" w:rsidRPr="007326DA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ст. 23.1, 29.10, 32.8 Кодекса РФ об административных правонарушениях, мировой судья,</w:t>
      </w:r>
    </w:p>
    <w:p w:rsidR="007D06F4" w:rsidRPr="007326DA" w:rsidP="007D06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6F4" w:rsidRPr="007326DA" w:rsidP="00A412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7D06F4" w:rsidRPr="007326DA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Д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</w:t>
      </w:r>
      <w:r w:rsidRPr="007326DA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 в виде административного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сроком на 10 (десять) суток.</w:t>
      </w:r>
    </w:p>
    <w:p w:rsidR="007D06F4" w:rsidRPr="007326DA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Срок ареста исчислять с момента административного задержания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июля </w:t>
      </w:r>
      <w:r w:rsidRPr="007326DA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7326DA" w:rsidR="000F3F3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D06F4" w:rsidRPr="007326DA" w:rsidP="007D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</w:t>
      </w:r>
      <w:r w:rsidRPr="007326DA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подлежит немедленному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исполнению.</w:t>
      </w:r>
    </w:p>
    <w:p w:rsidR="007D06F4" w:rsidRPr="007326DA" w:rsidP="007D06F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7D06F4" w:rsidRPr="007326DA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326DA" w:rsidRPr="007326DA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DA" w:rsidRPr="007326DA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6F4" w:rsidRPr="007326DA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Мировой судья                                         </w:t>
      </w:r>
      <w:r w:rsidRPr="007326DA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3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DA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Е.А.Таскаева</w:t>
      </w:r>
    </w:p>
    <w:p w:rsidR="007D06F4" w:rsidRPr="007326DA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4"/>
          <w:szCs w:val="24"/>
        </w:rPr>
      </w:pPr>
    </w:p>
    <w:p w:rsidR="00637B29" w:rsidRPr="007326DA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4"/>
          <w:szCs w:val="24"/>
        </w:rPr>
      </w:pPr>
    </w:p>
    <w:p w:rsidR="00637B29" w:rsidRPr="007326DA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4"/>
          <w:szCs w:val="24"/>
        </w:rPr>
      </w:pPr>
    </w:p>
    <w:p w:rsidR="00637B29" w:rsidRPr="007326DA" w:rsidP="004C3334">
      <w:pPr>
        <w:widowControl w:val="0"/>
        <w:tabs>
          <w:tab w:val="left" w:pos="7655"/>
        </w:tabs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sectPr w:rsidSect="00637B2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4"/>
    <w:rsid w:val="00027A30"/>
    <w:rsid w:val="00044532"/>
    <w:rsid w:val="00047ECF"/>
    <w:rsid w:val="000F3F35"/>
    <w:rsid w:val="00163E89"/>
    <w:rsid w:val="001D41BD"/>
    <w:rsid w:val="001F64E7"/>
    <w:rsid w:val="002A4224"/>
    <w:rsid w:val="002B4DE4"/>
    <w:rsid w:val="002E09B8"/>
    <w:rsid w:val="002E4EA6"/>
    <w:rsid w:val="00315709"/>
    <w:rsid w:val="00355516"/>
    <w:rsid w:val="00391753"/>
    <w:rsid w:val="003B1B49"/>
    <w:rsid w:val="003B457B"/>
    <w:rsid w:val="00401AC2"/>
    <w:rsid w:val="004A00D0"/>
    <w:rsid w:val="004C3334"/>
    <w:rsid w:val="0057279E"/>
    <w:rsid w:val="005E33A1"/>
    <w:rsid w:val="00637B29"/>
    <w:rsid w:val="006639A9"/>
    <w:rsid w:val="007326DA"/>
    <w:rsid w:val="007432B2"/>
    <w:rsid w:val="007D06F4"/>
    <w:rsid w:val="008D78E2"/>
    <w:rsid w:val="00914A91"/>
    <w:rsid w:val="0092165C"/>
    <w:rsid w:val="00983CE2"/>
    <w:rsid w:val="00A412A3"/>
    <w:rsid w:val="00B07E1C"/>
    <w:rsid w:val="00B2104C"/>
    <w:rsid w:val="00C91EFE"/>
    <w:rsid w:val="00CF0BF4"/>
    <w:rsid w:val="00D44DD8"/>
    <w:rsid w:val="00D61FF1"/>
    <w:rsid w:val="00D878A9"/>
    <w:rsid w:val="00D9154C"/>
    <w:rsid w:val="00E832C4"/>
    <w:rsid w:val="00EA6CAA"/>
    <w:rsid w:val="00EB2390"/>
    <w:rsid w:val="00F322F6"/>
    <w:rsid w:val="00F35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8CB1DB-2CE0-4DDC-B7B2-34CA518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47E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047E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E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2104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04C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  <w:style w:type="paragraph" w:styleId="NoSpacing">
    <w:name w:val="No Spacing"/>
    <w:uiPriority w:val="1"/>
    <w:qFormat/>
    <w:rsid w:val="00D9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